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9F3" w:rsidRDefault="00FE74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Приложение № 3</w:t>
      </w:r>
    </w:p>
    <w:p w:rsidR="000A49F3" w:rsidRDefault="00FE745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к Договору №_____</w:t>
      </w:r>
      <w:r w:rsidR="00CD7660">
        <w:rPr>
          <w:rFonts w:ascii="Times New Roman" w:eastAsia="Times New Roman" w:hAnsi="Times New Roman" w:cs="Times New Roman"/>
          <w:sz w:val="20"/>
        </w:rPr>
        <w:t>______________</w:t>
      </w:r>
    </w:p>
    <w:p w:rsidR="000A49F3" w:rsidRDefault="00FE745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от</w:t>
      </w:r>
      <w:r w:rsidR="00CD7660">
        <w:rPr>
          <w:rFonts w:ascii="Times New Roman" w:eastAsia="Times New Roman" w:hAnsi="Times New Roman" w:cs="Times New Roman"/>
          <w:sz w:val="20"/>
        </w:rPr>
        <w:t xml:space="preserve"> «_____»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CD7660">
        <w:rPr>
          <w:rFonts w:ascii="Times New Roman" w:eastAsia="Times New Roman" w:hAnsi="Times New Roman" w:cs="Times New Roman"/>
          <w:sz w:val="20"/>
        </w:rPr>
        <w:t>______</w:t>
      </w:r>
      <w:r>
        <w:rPr>
          <w:rFonts w:ascii="Times New Roman" w:eastAsia="Times New Roman" w:hAnsi="Times New Roman" w:cs="Times New Roman"/>
          <w:sz w:val="20"/>
        </w:rPr>
        <w:t>_________2015 г.</w:t>
      </w:r>
    </w:p>
    <w:p w:rsidR="000A49F3" w:rsidRDefault="000A49F3">
      <w:pPr>
        <w:ind w:left="10915"/>
        <w:rPr>
          <w:rFonts w:ascii="Calibri" w:eastAsia="Calibri" w:hAnsi="Calibri" w:cs="Calibri"/>
        </w:rPr>
      </w:pPr>
    </w:p>
    <w:p w:rsidR="000A49F3" w:rsidRDefault="00FE7454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Стоимость технического обслуживания </w:t>
      </w:r>
    </w:p>
    <w:p w:rsidR="000A49F3" w:rsidRDefault="00FE7454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комплекса инженерно-технических средств охраны </w:t>
      </w:r>
    </w:p>
    <w:p w:rsidR="000A49F3" w:rsidRDefault="000A49F3">
      <w:pPr>
        <w:spacing w:after="0"/>
        <w:rPr>
          <w:rFonts w:ascii="Times New Roman" w:eastAsia="Times New Roman" w:hAnsi="Times New Roman" w:cs="Times New Roman"/>
          <w:sz w:val="24"/>
        </w:rPr>
      </w:pPr>
    </w:p>
    <w:tbl>
      <w:tblPr>
        <w:tblW w:w="9639" w:type="dxa"/>
        <w:tblInd w:w="108" w:type="dxa"/>
        <w:shd w:val="clear" w:color="000000" w:fill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4"/>
        <w:gridCol w:w="2131"/>
        <w:gridCol w:w="1191"/>
        <w:gridCol w:w="663"/>
        <w:gridCol w:w="1544"/>
        <w:gridCol w:w="733"/>
        <w:gridCol w:w="1203"/>
        <w:gridCol w:w="1450"/>
        <w:tblGridChange w:id="0">
          <w:tblGrid>
            <w:gridCol w:w="724"/>
            <w:gridCol w:w="2131"/>
            <w:gridCol w:w="1191"/>
            <w:gridCol w:w="663"/>
            <w:gridCol w:w="1544"/>
            <w:gridCol w:w="733"/>
            <w:gridCol w:w="1203"/>
            <w:gridCol w:w="1450"/>
          </w:tblGrid>
        </w:tblGridChange>
      </w:tblGrid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>№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>Наименование Услуг (Работ)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>Ед. измерения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>Кол-во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>Количество обслуживаний за период действия договора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>Всего работ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Стоимость за единицу </w:t>
            </w:r>
            <w:r w:rsidR="003F5E14">
              <w:rPr>
                <w:rFonts w:ascii="Times New Roman" w:eastAsia="Times New Roman" w:hAnsi="Times New Roman" w:cs="Times New Roman"/>
                <w:b/>
                <w:sz w:val="20"/>
              </w:rPr>
              <w:t xml:space="preserve">без </w:t>
            </w: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>НДС, руб.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0A49F3" w:rsidRPr="00E556C6" w:rsidRDefault="00FE7454" w:rsidP="003F5E1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Стоимость работ всего </w:t>
            </w:r>
            <w:r w:rsidR="003F5E14">
              <w:rPr>
                <w:rFonts w:ascii="Times New Roman" w:eastAsia="Times New Roman" w:hAnsi="Times New Roman" w:cs="Times New Roman"/>
                <w:b/>
                <w:sz w:val="20"/>
              </w:rPr>
              <w:t xml:space="preserve">без </w:t>
            </w: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 xml:space="preserve"> НДС, руб.</w:t>
            </w: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>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>8</w:t>
            </w: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>1.</w:t>
            </w:r>
          </w:p>
        </w:tc>
        <w:tc>
          <w:tcPr>
            <w:tcW w:w="6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Техническое обслуживание: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FE7454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>1.1</w:t>
            </w:r>
          </w:p>
        </w:tc>
        <w:tc>
          <w:tcPr>
            <w:tcW w:w="89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FE7454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>Временное заграждение с ИТСО и освещением</w:t>
            </w: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1.1.1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Пункт телевизионного наблюдения (коммутатор 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Jet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Net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, сетевой охранный контроллер  с блоком питания АС-08)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77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308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1.1.2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proofErr w:type="gram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Купольная</w:t>
            </w:r>
            <w:proofErr w:type="gram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сетевая PTZ-камера  (разрешение HDTV 1080p при 25/30 кадрах в секунду)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77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924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1.1.3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proofErr w:type="gram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Передатчик (габарит.</w:t>
            </w:r>
            <w:proofErr w:type="gram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Start"/>
            <w:r w:rsidRPr="00E556C6">
              <w:rPr>
                <w:rFonts w:ascii="Times New Roman" w:eastAsia="Times New Roman" w:hAnsi="Times New Roman" w:cs="Times New Roman"/>
                <w:sz w:val="20"/>
              </w:rPr>
              <w:t>Трансивер)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96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1.1.4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Прожектор 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круглосимметричный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 UMC 400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Замена ламп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1.1.5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Прожектор 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круглосимметричный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 UMC 250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55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220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Замена ламп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1.1.6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Прожектор 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круглосимметричный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UMC 150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Замена ламп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1.1.7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Прожектор 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круглосимметричный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 UMC 70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52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Замена ламп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1.1.8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Прецизионный сенсорный кабель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п.</w:t>
            </w:r>
            <w:proofErr w:type="gram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м</w:t>
            </w:r>
            <w:proofErr w:type="spellEnd"/>
            <w:proofErr w:type="gramEnd"/>
            <w:r w:rsidRPr="00E556C6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8 854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35 416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CB4346" w:rsidRPr="00E556C6" w:rsidRDefault="00CB4346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>1.2</w:t>
            </w:r>
          </w:p>
        </w:tc>
        <w:tc>
          <w:tcPr>
            <w:tcW w:w="89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CB4346" w:rsidRPr="00E556C6" w:rsidRDefault="00CB4346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>Оборудование КПП (№№1, 2, 3, 4, 5, 6, 7, 8, 9,  "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>Сетунька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>", "Паровоз") и Караульного городка</w:t>
            </w: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proofErr w:type="spellStart"/>
            <w:proofErr w:type="gramStart"/>
            <w:r w:rsidRPr="00E556C6">
              <w:rPr>
                <w:rFonts w:ascii="Times New Roman" w:eastAsia="Times New Roman" w:hAnsi="Times New Roman" w:cs="Times New Roman"/>
                <w:sz w:val="20"/>
              </w:rPr>
              <w:t>C</w:t>
            </w:r>
            <w:proofErr w:type="gramEnd"/>
            <w:r w:rsidRPr="00E556C6">
              <w:rPr>
                <w:rFonts w:ascii="Times New Roman" w:eastAsia="Times New Roman" w:hAnsi="Times New Roman" w:cs="Times New Roman"/>
                <w:sz w:val="20"/>
              </w:rPr>
              <w:t>читыватель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пластиковый, стандарта карт EM-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Marine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и HID для контроллеров серии NC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432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1.2.2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Считыватель 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proximity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карт дальнего действия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528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1.2.3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Считыватель 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lastRenderedPageBreak/>
              <w:t>вандалозащищенный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(уличный) накладной NR-EH05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lastRenderedPageBreak/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312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lastRenderedPageBreak/>
              <w:t>1.2.4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Считыватель настольный для ввода карт на ПК, стандарт EMM/HID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84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1.2.5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Цветной принтер карт для двусторонней печати на пластиковых картах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1.2.6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Картоприемник</w:t>
            </w:r>
            <w:proofErr w:type="spell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1.2.7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IP-камера внешняя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 w:rsidP="00AE0492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CA7A80" w:rsidRPr="00E556C6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 w:rsidP="00AE0492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CA7A80" w:rsidRPr="00E556C6">
              <w:rPr>
                <w:rFonts w:ascii="Times New Roman" w:eastAsia="Times New Roman" w:hAnsi="Times New Roman" w:cs="Times New Roman"/>
                <w:sz w:val="20"/>
              </w:rPr>
              <w:t>52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1.2.8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IP-камера внутренняя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CA7A8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CA7A8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408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1.2.9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USB  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Вебкамера</w:t>
            </w:r>
            <w:proofErr w:type="spell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CA7A8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CA7A8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72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1.2.10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Видеосервер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1.2.11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РПУ "Астра РИ" с АФУ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84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1.2.12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Двухзонный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внешний анализатор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1.2.13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Детектор </w:t>
            </w:r>
            <w:proofErr w:type="gram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ИК-активный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CA7A8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CA7A8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A9608E" w:rsidRDefault="000A49F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A9608E" w:rsidRDefault="000A49F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1.2.14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Воздушная тепловая завеса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CA7A8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CA7A8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160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1.2.15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Зонный расширитель на 8 шлейфов для  AC-08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1.2.16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Извещатель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охранный объемный оптико-электронный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1.2.17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Извещатель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охранный ручной точечный 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электроконтактный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144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1.2.18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Извещатель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охранный точечный 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магнитоконтактный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17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204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B4768A" w:rsidRPr="00E556C6" w:rsidRDefault="00B4768A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1.2.19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Извещатель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пожарный дымовой оптико-электронный точечный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102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1 224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1.2.20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Извещатель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пожарный ручной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396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1.2.21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Интерфейс Гигабитный GLC-C-LH-SM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160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1.2.22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ИБП 20 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кВА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со встроенными батареями  C-NXC/20/5/9/4   (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Chloride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>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1.2.23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Источник бесперебойного питания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AE0492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AE0492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96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Замена АКБ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56C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56C6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1.2.24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Источник вторичного электропитания резервированный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Замена АКБ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56C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56C6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1.2.25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Источник вторичного электропитания резервированный </w:t>
            </w:r>
            <w:r w:rsidRPr="00E556C6">
              <w:rPr>
                <w:rFonts w:ascii="Times New Roman" w:eastAsia="Times New Roman" w:hAnsi="Times New Roman" w:cs="Times New Roman"/>
                <w:sz w:val="20"/>
              </w:rPr>
              <w:lastRenderedPageBreak/>
              <w:t>(считыватели дальнего действия)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lastRenderedPageBreak/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Замена АКБ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56C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56C6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1.2.26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Источник вторичного электропитания резервированный (считыватели дальнего действия)  4 выхода по 1 А. 2 АКБ 7—12 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Ач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>. Регулировка выходного напряжения.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52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Замена АКБ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56C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56C6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1.2.27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Коммутатор  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Catalyst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AE0492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AE0492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1.2.28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Комплект шлагбаума: стрела 6 – 8 метров, автоматика Стрела круглого сечения, Крепление для стрелы, Опора для стрелы.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кт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432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1.2.29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Обогреватель для шлагбаума 200 Вт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432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1.2.30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Контактор  модульный 220В, 24А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1.2.31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Кроссовое устройство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1.2.32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Лазерный принтер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1.2.33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Металлодетектор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общего назначения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18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72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1.2.34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Монитор ЖК, 19"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184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1.2.35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Монитор ЖК, 22"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1.2.36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Настенный кондиционер 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General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Climate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1.2.37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Настенный кондиционер 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Samsung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Boracay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1.2.38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Сплит-система 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Samsung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 18 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Boracay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1.2.39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Оповещатель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охранно-пожарный звуковой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396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1.2.40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Оповещатель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охранно-пожарный комбинированный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1.2.41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Прибор приемно-контрольный охранно-пожарный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29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348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1.2.42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Прожектор уличный 150 ВТ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Замена ламп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1.2.43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Прожектор уличный 250 ВТ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104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Замена ламп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1.2.44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Прожектор уличный светодиодный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104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1.2.45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Рабочая Станция АРМ бюро пропусков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кт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1.2.46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Рабочая Станция </w:t>
            </w:r>
            <w:r w:rsidRPr="00E556C6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АРМ оператора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lastRenderedPageBreak/>
              <w:t>кт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64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lastRenderedPageBreak/>
              <w:t>1.2.47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Сервер СКУД, ОС (основной и резервный)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rPr>
          <w:trHeight w:val="316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1.2.48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Сетевой контроллер на одну точку прохода, RS-485, Входы: RTE (запрос на выход), DC (геркон двери), внешний датчик. 32000 ключей, функция охраны, "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Antipassback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>", одно /двухсторонний проход, в корпусе с БП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360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Замена АКБ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proofErr w:type="gramStart"/>
            <w:r w:rsidRPr="00E556C6">
              <w:rPr>
                <w:rFonts w:ascii="Times New Roman" w:eastAsia="Times New Roman" w:hAnsi="Times New Roman" w:cs="Times New Roman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1.2.49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Сетевой контроллер на одну точку прохода, RS-485, Входы: RTE (запрос на выход), DC (геркон двери), внешний датчик. 5000 ключей, функция охраны, "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Antipassback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>", одно /двухсторонний проход, в корпусе с БП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15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FE7454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180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0A49F3" w:rsidRPr="00E556C6" w:rsidRDefault="000A49F3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 w:rsidP="00B47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Замена АКБ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proofErr w:type="gramStart"/>
            <w:r w:rsidRPr="00E556C6">
              <w:rPr>
                <w:rFonts w:ascii="Times New Roman" w:eastAsia="Times New Roman" w:hAnsi="Times New Roman" w:cs="Times New Roman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15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1.2.50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Сетевой контроллер на одну точку прохода, два считывателя, 102000пользователей/ 53000 событий, возможно подключения 2-х охранных 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дачиков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>, в корпусе с БП.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108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 w:rsidP="00B47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Замена АКБ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proofErr w:type="gramStart"/>
            <w:r w:rsidRPr="00E556C6">
              <w:rPr>
                <w:rFonts w:ascii="Times New Roman" w:eastAsia="Times New Roman" w:hAnsi="Times New Roman" w:cs="Times New Roman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1.2.51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Сетевой охранный контроллер, 8 шлейфов с возможностью расширения до 16, RS-485, в корпусе с БП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156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Замена АКБ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56C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56C6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1.2.52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Сумеречный выключатель 4-х функциональный 15A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1.2.53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Центральный контроллер сети для подключения контроллеров к сети 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Ethernet</w:t>
            </w:r>
            <w:proofErr w:type="spellEnd"/>
            <w:r w:rsidRPr="00E556C6">
              <w:rPr>
                <w:rFonts w:ascii="Times New Roman" w:eastAsia="Times New Roman" w:hAnsi="Times New Roman" w:cs="Times New Roman"/>
                <w:sz w:val="20"/>
              </w:rPr>
              <w:t>, 2 канала RS-485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156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AD5D50" w:rsidRPr="00E556C6" w:rsidRDefault="00AD5D50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 w:rsidP="00B47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Замена АКБ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proofErr w:type="gramStart"/>
            <w:r w:rsidRPr="00E556C6">
              <w:rPr>
                <w:rFonts w:ascii="Times New Roman" w:eastAsia="Times New Roman" w:hAnsi="Times New Roman" w:cs="Times New Roman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1.3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 w:rsidP="00B47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proofErr w:type="gram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Дизель-генераторы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lastRenderedPageBreak/>
              <w:t>1.3.1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 w:rsidP="00B47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proofErr w:type="gramStart"/>
            <w:r w:rsidRPr="00E556C6">
              <w:rPr>
                <w:rFonts w:ascii="Times New Roman" w:eastAsia="Times New Roman" w:hAnsi="Times New Roman" w:cs="Times New Roman"/>
              </w:rPr>
              <w:t>Дизель-генераторы</w:t>
            </w:r>
            <w:proofErr w:type="gramEnd"/>
            <w:r w:rsidRPr="00E556C6">
              <w:rPr>
                <w:rFonts w:ascii="Times New Roman" w:eastAsia="Times New Roman" w:hAnsi="Times New Roman" w:cs="Times New Roman"/>
              </w:rPr>
              <w:t xml:space="preserve"> C-</w:t>
            </w:r>
            <w:proofErr w:type="spellStart"/>
            <w:r w:rsidRPr="00E556C6">
              <w:rPr>
                <w:rFonts w:ascii="Times New Roman" w:eastAsia="Times New Roman" w:hAnsi="Times New Roman" w:cs="Times New Roman"/>
              </w:rPr>
              <w:t>Line</w:t>
            </w:r>
            <w:proofErr w:type="spellEnd"/>
            <w:r w:rsidRPr="00E556C6">
              <w:rPr>
                <w:rFonts w:ascii="Times New Roman" w:eastAsia="Times New Roman" w:hAnsi="Times New Roman" w:cs="Times New Roman"/>
              </w:rPr>
              <w:t xml:space="preserve"> (ежемесячное ТО)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proofErr w:type="gramStart"/>
            <w:r w:rsidRPr="00E556C6">
              <w:rPr>
                <w:rFonts w:ascii="Times New Roman" w:eastAsia="Times New Roman" w:hAnsi="Times New Roman" w:cs="Times New Roman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1.3.2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 w:rsidP="00B47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proofErr w:type="gramStart"/>
            <w:r w:rsidRPr="00E556C6">
              <w:rPr>
                <w:rFonts w:ascii="Times New Roman" w:eastAsia="Times New Roman" w:hAnsi="Times New Roman" w:cs="Times New Roman"/>
              </w:rPr>
              <w:t>Дизель-генераторы</w:t>
            </w:r>
            <w:proofErr w:type="gramEnd"/>
            <w:r w:rsidRPr="00E556C6">
              <w:rPr>
                <w:rFonts w:ascii="Times New Roman" w:eastAsia="Times New Roman" w:hAnsi="Times New Roman" w:cs="Times New Roman"/>
              </w:rPr>
              <w:t xml:space="preserve"> C-</w:t>
            </w:r>
            <w:proofErr w:type="spellStart"/>
            <w:r w:rsidRPr="00E556C6">
              <w:rPr>
                <w:rFonts w:ascii="Times New Roman" w:eastAsia="Times New Roman" w:hAnsi="Times New Roman" w:cs="Times New Roman"/>
              </w:rPr>
              <w:t>Line</w:t>
            </w:r>
            <w:proofErr w:type="spellEnd"/>
            <w:r w:rsidRPr="00E556C6">
              <w:rPr>
                <w:rFonts w:ascii="Times New Roman" w:eastAsia="Times New Roman" w:hAnsi="Times New Roman" w:cs="Times New Roman"/>
              </w:rPr>
              <w:t xml:space="preserve"> (сезонное ТО)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proofErr w:type="gramStart"/>
            <w:r w:rsidRPr="00E556C6">
              <w:rPr>
                <w:rFonts w:ascii="Times New Roman" w:eastAsia="Times New Roman" w:hAnsi="Times New Roman" w:cs="Times New Roman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1.3.3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 w:rsidP="00B47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proofErr w:type="gramStart"/>
            <w:r w:rsidRPr="00E556C6">
              <w:rPr>
                <w:rFonts w:ascii="Times New Roman" w:eastAsia="Times New Roman" w:hAnsi="Times New Roman" w:cs="Times New Roman"/>
              </w:rPr>
              <w:t>Дизель-генераторы</w:t>
            </w:r>
            <w:proofErr w:type="gramEnd"/>
            <w:r w:rsidRPr="00E556C6">
              <w:rPr>
                <w:rFonts w:ascii="Times New Roman" w:eastAsia="Times New Roman" w:hAnsi="Times New Roman" w:cs="Times New Roman"/>
              </w:rPr>
              <w:t xml:space="preserve"> C-</w:t>
            </w:r>
            <w:proofErr w:type="spellStart"/>
            <w:r w:rsidRPr="00E556C6">
              <w:rPr>
                <w:rFonts w:ascii="Times New Roman" w:eastAsia="Times New Roman" w:hAnsi="Times New Roman" w:cs="Times New Roman"/>
              </w:rPr>
              <w:t>Line</w:t>
            </w:r>
            <w:proofErr w:type="spellEnd"/>
            <w:r w:rsidRPr="00E556C6">
              <w:rPr>
                <w:rFonts w:ascii="Times New Roman" w:eastAsia="Times New Roman" w:hAnsi="Times New Roman" w:cs="Times New Roman"/>
              </w:rPr>
              <w:t xml:space="preserve"> (годовое ТО)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proofErr w:type="gramStart"/>
            <w:r w:rsidRPr="00E556C6">
              <w:rPr>
                <w:rFonts w:ascii="Times New Roman" w:eastAsia="Times New Roman" w:hAnsi="Times New Roman" w:cs="Times New Roman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 w:rsidP="00B4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E556C6" w:rsidRPr="00E556C6" w:rsidRDefault="00E55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E556C6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>1.4</w:t>
            </w:r>
          </w:p>
        </w:tc>
        <w:tc>
          <w:tcPr>
            <w:tcW w:w="6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b/>
                <w:sz w:val="20"/>
              </w:rPr>
              <w:t>Материалы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E556C6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1.4</w:t>
            </w:r>
            <w:r w:rsidR="005F3E68" w:rsidRPr="00E556C6">
              <w:rPr>
                <w:rFonts w:ascii="Times New Roman" w:eastAsia="Times New Roman" w:hAnsi="Times New Roman" w:cs="Times New Roman"/>
                <w:sz w:val="20"/>
              </w:rPr>
              <w:t>.1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Лампы для прожекторов  UMC 70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E556C6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1.4</w:t>
            </w:r>
            <w:r w:rsidR="005F3E68" w:rsidRPr="00E556C6">
              <w:rPr>
                <w:rFonts w:ascii="Times New Roman" w:eastAsia="Times New Roman" w:hAnsi="Times New Roman" w:cs="Times New Roman"/>
                <w:sz w:val="20"/>
              </w:rPr>
              <w:t>.2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Лампы для прожекторов UMC 150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E556C6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1.4</w:t>
            </w:r>
            <w:r w:rsidR="005F3E68" w:rsidRPr="00E556C6">
              <w:rPr>
                <w:rFonts w:ascii="Times New Roman" w:eastAsia="Times New Roman" w:hAnsi="Times New Roman" w:cs="Times New Roman"/>
                <w:sz w:val="20"/>
              </w:rPr>
              <w:t>.3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Лампы для прожекторов UMC 250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E556C6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1.4</w:t>
            </w:r>
            <w:r w:rsidR="005F3E68" w:rsidRPr="00E556C6">
              <w:rPr>
                <w:rFonts w:ascii="Times New Roman" w:eastAsia="Times New Roman" w:hAnsi="Times New Roman" w:cs="Times New Roman"/>
                <w:sz w:val="20"/>
              </w:rPr>
              <w:t>.4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Лампы для прожекторов UMC 400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E556C6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1.4</w:t>
            </w:r>
            <w:r w:rsidR="005F3E68" w:rsidRPr="00E556C6">
              <w:rPr>
                <w:rFonts w:ascii="Times New Roman" w:eastAsia="Times New Roman" w:hAnsi="Times New Roman" w:cs="Times New Roman"/>
                <w:sz w:val="20"/>
              </w:rPr>
              <w:t>.5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Лампы накаливания 40Вт 220</w:t>
            </w:r>
            <w:proofErr w:type="gramStart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В</w:t>
            </w:r>
            <w:proofErr w:type="gramEnd"/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 (светофоры)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80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E556C6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1.4</w:t>
            </w:r>
            <w:r w:rsidR="005F3E68" w:rsidRPr="00E556C6">
              <w:rPr>
                <w:rFonts w:ascii="Times New Roman" w:eastAsia="Times New Roman" w:hAnsi="Times New Roman" w:cs="Times New Roman"/>
                <w:sz w:val="20"/>
              </w:rPr>
              <w:t>.6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Картридж для цветного принтера карт для двусторонней печати на пластиковых картах</w:t>
            </w:r>
            <w:r w:rsidR="00564C70" w:rsidRPr="00E556C6">
              <w:rPr>
                <w:rFonts w:ascii="Times New Roman" w:eastAsia="Times New Roman" w:hAnsi="Times New Roman" w:cs="Times New Roman"/>
                <w:sz w:val="20"/>
              </w:rPr>
              <w:t xml:space="preserve"> MA250*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</w:p>
        </w:tc>
      </w:tr>
      <w:tr w:rsidR="00E556C6" w:rsidRPr="00E556C6" w:rsidTr="00756F4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E556C6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1.4</w:t>
            </w:r>
            <w:r w:rsidR="005F3E68" w:rsidRPr="00E556C6">
              <w:rPr>
                <w:rFonts w:ascii="Times New Roman" w:eastAsia="Times New Roman" w:hAnsi="Times New Roman" w:cs="Times New Roman"/>
                <w:sz w:val="20"/>
              </w:rPr>
              <w:t>.7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 xml:space="preserve">Аккумуляторные батареи 12В 7 </w:t>
            </w:r>
            <w:proofErr w:type="spellStart"/>
            <w:r w:rsidRPr="00E556C6">
              <w:rPr>
                <w:rFonts w:ascii="Times New Roman" w:eastAsia="Times New Roman" w:hAnsi="Times New Roman" w:cs="Times New Roman"/>
                <w:sz w:val="20"/>
              </w:rPr>
              <w:t>Ач</w:t>
            </w:r>
            <w:proofErr w:type="spell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</w:pPr>
            <w:r w:rsidRPr="00E556C6">
              <w:rPr>
                <w:rFonts w:ascii="Times New Roman" w:eastAsia="Times New Roman" w:hAnsi="Times New Roman" w:cs="Times New Roman"/>
                <w:sz w:val="20"/>
              </w:rPr>
              <w:t>шт.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B748DF" w:rsidRDefault="001343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48DF">
              <w:rPr>
                <w:rFonts w:ascii="Times New Roman" w:eastAsia="Calibri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B748DF" w:rsidRDefault="005F3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5F3E68" w:rsidRPr="00E556C6" w:rsidRDefault="005F3E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56F44" w:rsidRPr="00E556C6" w:rsidTr="00B93603">
        <w:tc>
          <w:tcPr>
            <w:tcW w:w="81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756F44" w:rsidRPr="00B748DF" w:rsidRDefault="00756F44" w:rsidP="00756F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Итого, без НДС, руб.: 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756F44" w:rsidRPr="00E556C6" w:rsidRDefault="00756F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56F44" w:rsidRPr="00E556C6" w:rsidTr="009A07F1">
        <w:tc>
          <w:tcPr>
            <w:tcW w:w="81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756F44" w:rsidRPr="00B748DF" w:rsidRDefault="00756F44" w:rsidP="00756F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НДС 18%, руб.: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756F44" w:rsidRPr="00E556C6" w:rsidRDefault="00756F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56F44" w:rsidRPr="00E556C6" w:rsidTr="00D44EAE">
        <w:tc>
          <w:tcPr>
            <w:tcW w:w="81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756F44" w:rsidRPr="00B748DF" w:rsidRDefault="00756F44" w:rsidP="00756F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6F44">
              <w:rPr>
                <w:rFonts w:ascii="Times New Roman" w:eastAsia="Times New Roman" w:hAnsi="Times New Roman" w:cs="Times New Roman"/>
                <w:sz w:val="20"/>
              </w:rPr>
              <w:t>ВСЕГО</w:t>
            </w:r>
            <w:r w:rsidRPr="00756F44">
              <w:rPr>
                <w:rFonts w:ascii="Times New Roman" w:eastAsia="Times New Roman" w:hAnsi="Times New Roman" w:cs="Times New Roman"/>
                <w:sz w:val="20"/>
              </w:rPr>
              <w:t>,</w:t>
            </w:r>
            <w:r w:rsidRPr="00756F44">
              <w:rPr>
                <w:rFonts w:ascii="Times New Roman" w:eastAsia="Times New Roman" w:hAnsi="Times New Roman" w:cs="Times New Roman"/>
                <w:sz w:val="20"/>
              </w:rPr>
              <w:t xml:space="preserve"> с учетом НДС, руб.: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756F44" w:rsidRPr="00E556C6" w:rsidRDefault="00756F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56F44" w:rsidRPr="00E556C6" w:rsidTr="00943770">
        <w:tc>
          <w:tcPr>
            <w:tcW w:w="81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756F44" w:rsidRPr="00B748DF" w:rsidRDefault="00756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</w:tcPr>
          <w:p w:rsidR="00756F44" w:rsidRPr="00E556C6" w:rsidRDefault="00756F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0A49F3" w:rsidRPr="00E556C6" w:rsidRDefault="000A49F3">
      <w:pPr>
        <w:rPr>
          <w:rFonts w:ascii="Times New Roman" w:eastAsia="Times New Roman" w:hAnsi="Times New Roman" w:cs="Times New Roman"/>
        </w:rPr>
      </w:pPr>
      <w:bookmarkStart w:id="1" w:name="_GoBack"/>
      <w:bookmarkEnd w:id="1"/>
    </w:p>
    <w:p w:rsidR="000A49F3" w:rsidRPr="00E556C6" w:rsidRDefault="00FE7454">
      <w:pPr>
        <w:spacing w:after="0"/>
        <w:rPr>
          <w:rFonts w:ascii="Times New Roman" w:eastAsia="Times New Roman" w:hAnsi="Times New Roman" w:cs="Times New Roman"/>
          <w:b/>
        </w:rPr>
      </w:pPr>
      <w:r w:rsidRPr="00E556C6">
        <w:rPr>
          <w:rFonts w:ascii="Times New Roman" w:eastAsia="Times New Roman" w:hAnsi="Times New Roman" w:cs="Times New Roman"/>
          <w:b/>
        </w:rPr>
        <w:t xml:space="preserve">    ЗАКАЗЧИК: </w:t>
      </w:r>
      <w:r w:rsidRPr="00E556C6">
        <w:rPr>
          <w:rFonts w:ascii="Times New Roman" w:eastAsia="Times New Roman" w:hAnsi="Times New Roman" w:cs="Times New Roman"/>
          <w:b/>
        </w:rPr>
        <w:tab/>
      </w:r>
      <w:r w:rsidRPr="00E556C6">
        <w:rPr>
          <w:rFonts w:ascii="Times New Roman" w:eastAsia="Times New Roman" w:hAnsi="Times New Roman" w:cs="Times New Roman"/>
          <w:b/>
        </w:rPr>
        <w:tab/>
      </w:r>
      <w:r w:rsidRPr="00E556C6">
        <w:rPr>
          <w:rFonts w:ascii="Times New Roman" w:eastAsia="Times New Roman" w:hAnsi="Times New Roman" w:cs="Times New Roman"/>
          <w:b/>
        </w:rPr>
        <w:tab/>
      </w:r>
      <w:r w:rsidRPr="00E556C6">
        <w:rPr>
          <w:rFonts w:ascii="Times New Roman" w:eastAsia="Times New Roman" w:hAnsi="Times New Roman" w:cs="Times New Roman"/>
          <w:b/>
        </w:rPr>
        <w:tab/>
      </w:r>
      <w:r w:rsidRPr="00E556C6">
        <w:rPr>
          <w:rFonts w:ascii="Times New Roman" w:eastAsia="Times New Roman" w:hAnsi="Times New Roman" w:cs="Times New Roman"/>
          <w:b/>
        </w:rPr>
        <w:tab/>
      </w:r>
      <w:r w:rsidR="00756F44">
        <w:rPr>
          <w:rFonts w:ascii="Times New Roman" w:eastAsia="Times New Roman" w:hAnsi="Times New Roman" w:cs="Times New Roman"/>
          <w:b/>
        </w:rPr>
        <w:t xml:space="preserve"> </w:t>
      </w:r>
      <w:r w:rsidRPr="00E556C6">
        <w:rPr>
          <w:rFonts w:ascii="Times New Roman" w:eastAsia="Times New Roman" w:hAnsi="Times New Roman" w:cs="Times New Roman"/>
          <w:b/>
        </w:rPr>
        <w:tab/>
      </w:r>
      <w:r w:rsidRPr="00E556C6">
        <w:rPr>
          <w:rFonts w:ascii="Times New Roman" w:eastAsia="Times New Roman" w:hAnsi="Times New Roman" w:cs="Times New Roman"/>
          <w:b/>
        </w:rPr>
        <w:tab/>
        <w:t xml:space="preserve">ИСПОЛНИТЕЛЬ:                                                                                                                                          </w:t>
      </w:r>
    </w:p>
    <w:p w:rsidR="000A49F3" w:rsidRPr="00E556C6" w:rsidRDefault="00FE7454">
      <w:pPr>
        <w:spacing w:after="0"/>
        <w:rPr>
          <w:rFonts w:ascii="Times New Roman" w:eastAsia="Times New Roman" w:hAnsi="Times New Roman" w:cs="Times New Roman"/>
        </w:rPr>
      </w:pPr>
      <w:r w:rsidRPr="00E556C6">
        <w:rPr>
          <w:rFonts w:ascii="Times New Roman" w:eastAsia="Times New Roman" w:hAnsi="Times New Roman" w:cs="Times New Roman"/>
        </w:rPr>
        <w:t xml:space="preserve">    ООО «ОДПС Сколково»                                                                                                                            </w:t>
      </w:r>
    </w:p>
    <w:p w:rsidR="000A49F3" w:rsidRPr="00E556C6" w:rsidRDefault="00FE7454">
      <w:pPr>
        <w:spacing w:after="0"/>
        <w:rPr>
          <w:rFonts w:ascii="Times New Roman" w:eastAsia="Times New Roman" w:hAnsi="Times New Roman" w:cs="Times New Roman"/>
        </w:rPr>
      </w:pPr>
      <w:r w:rsidRPr="00E556C6">
        <w:rPr>
          <w:rFonts w:ascii="Times New Roman" w:eastAsia="Times New Roman" w:hAnsi="Times New Roman" w:cs="Times New Roman"/>
        </w:rPr>
        <w:t xml:space="preserve"> </w:t>
      </w:r>
      <w:r w:rsidR="002704DB">
        <w:rPr>
          <w:rFonts w:ascii="Times New Roman" w:eastAsia="Times New Roman" w:hAnsi="Times New Roman" w:cs="Times New Roman"/>
        </w:rPr>
        <w:t xml:space="preserve">   </w:t>
      </w:r>
      <w:r w:rsidRPr="00E556C6">
        <w:rPr>
          <w:rFonts w:ascii="Times New Roman" w:eastAsia="Times New Roman" w:hAnsi="Times New Roman" w:cs="Times New Roman"/>
        </w:rPr>
        <w:t xml:space="preserve"> Генеральный директор</w:t>
      </w:r>
    </w:p>
    <w:p w:rsidR="000A49F3" w:rsidRPr="00E556C6" w:rsidRDefault="000A49F3">
      <w:pPr>
        <w:spacing w:after="0"/>
        <w:rPr>
          <w:rFonts w:ascii="Times New Roman" w:eastAsia="Times New Roman" w:hAnsi="Times New Roman" w:cs="Times New Roman"/>
        </w:rPr>
      </w:pPr>
    </w:p>
    <w:p w:rsidR="000A49F3" w:rsidRPr="00E556C6" w:rsidRDefault="00FE7454">
      <w:pPr>
        <w:spacing w:after="0"/>
        <w:rPr>
          <w:rFonts w:ascii="Times New Roman" w:eastAsia="Times New Roman" w:hAnsi="Times New Roman" w:cs="Times New Roman"/>
        </w:rPr>
      </w:pPr>
      <w:r w:rsidRPr="00E556C6">
        <w:rPr>
          <w:rFonts w:ascii="Times New Roman" w:eastAsia="Times New Roman" w:hAnsi="Times New Roman" w:cs="Times New Roman"/>
        </w:rPr>
        <w:t xml:space="preserve">    ________________А.С. Савченко  </w:t>
      </w:r>
      <w:r w:rsidRPr="00E556C6">
        <w:rPr>
          <w:rFonts w:ascii="Times New Roman" w:eastAsia="Times New Roman" w:hAnsi="Times New Roman" w:cs="Times New Roman"/>
        </w:rPr>
        <w:tab/>
      </w:r>
      <w:r w:rsidRPr="00E556C6">
        <w:rPr>
          <w:rFonts w:ascii="Times New Roman" w:eastAsia="Times New Roman" w:hAnsi="Times New Roman" w:cs="Times New Roman"/>
        </w:rPr>
        <w:tab/>
      </w:r>
      <w:r w:rsidRPr="00E556C6">
        <w:rPr>
          <w:rFonts w:ascii="Times New Roman" w:eastAsia="Times New Roman" w:hAnsi="Times New Roman" w:cs="Times New Roman"/>
        </w:rPr>
        <w:tab/>
      </w:r>
      <w:r w:rsidRPr="00E556C6">
        <w:rPr>
          <w:rFonts w:ascii="Times New Roman" w:eastAsia="Times New Roman" w:hAnsi="Times New Roman" w:cs="Times New Roman"/>
        </w:rPr>
        <w:tab/>
      </w:r>
      <w:r w:rsidRPr="00E556C6">
        <w:rPr>
          <w:rFonts w:ascii="Times New Roman" w:eastAsia="Times New Roman" w:hAnsi="Times New Roman" w:cs="Times New Roman"/>
        </w:rPr>
        <w:tab/>
        <w:t>_______________Ф.И.О.</w:t>
      </w:r>
    </w:p>
    <w:p w:rsidR="000A49F3" w:rsidRPr="00E556C6" w:rsidRDefault="00347F7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proofErr w:type="spellStart"/>
      <w:r w:rsidR="00FE7454" w:rsidRPr="00E556C6">
        <w:rPr>
          <w:rFonts w:ascii="Times New Roman" w:eastAsia="Times New Roman" w:hAnsi="Times New Roman" w:cs="Times New Roman"/>
          <w:sz w:val="24"/>
        </w:rPr>
        <w:t>м.п</w:t>
      </w:r>
      <w:proofErr w:type="spellEnd"/>
      <w:r w:rsidR="00FE7454" w:rsidRPr="00E556C6">
        <w:rPr>
          <w:rFonts w:ascii="Times New Roman" w:eastAsia="Times New Roman" w:hAnsi="Times New Roman" w:cs="Times New Roman"/>
          <w:sz w:val="24"/>
        </w:rPr>
        <w:t xml:space="preserve">.      </w:t>
      </w:r>
      <w:r w:rsidR="00FE7454" w:rsidRPr="00E556C6">
        <w:rPr>
          <w:rFonts w:ascii="Times New Roman" w:eastAsia="Times New Roman" w:hAnsi="Times New Roman" w:cs="Times New Roman"/>
          <w:sz w:val="24"/>
        </w:rPr>
        <w:tab/>
      </w:r>
      <w:r w:rsidR="00FE7454" w:rsidRPr="00E556C6">
        <w:rPr>
          <w:rFonts w:ascii="Times New Roman" w:eastAsia="Times New Roman" w:hAnsi="Times New Roman" w:cs="Times New Roman"/>
          <w:sz w:val="24"/>
        </w:rPr>
        <w:tab/>
      </w:r>
      <w:r w:rsidR="00FE7454" w:rsidRPr="00E556C6">
        <w:rPr>
          <w:rFonts w:ascii="Times New Roman" w:eastAsia="Times New Roman" w:hAnsi="Times New Roman" w:cs="Times New Roman"/>
          <w:sz w:val="24"/>
        </w:rPr>
        <w:tab/>
      </w:r>
      <w:r w:rsidR="00FE7454" w:rsidRPr="00E556C6">
        <w:rPr>
          <w:rFonts w:ascii="Times New Roman" w:eastAsia="Times New Roman" w:hAnsi="Times New Roman" w:cs="Times New Roman"/>
          <w:sz w:val="24"/>
        </w:rPr>
        <w:tab/>
      </w:r>
      <w:r w:rsidR="00FE7454" w:rsidRPr="00E556C6">
        <w:rPr>
          <w:rFonts w:ascii="Times New Roman" w:eastAsia="Times New Roman" w:hAnsi="Times New Roman" w:cs="Times New Roman"/>
          <w:sz w:val="24"/>
        </w:rPr>
        <w:tab/>
      </w:r>
      <w:r w:rsidR="00FE7454" w:rsidRPr="00E556C6">
        <w:rPr>
          <w:rFonts w:ascii="Times New Roman" w:eastAsia="Times New Roman" w:hAnsi="Times New Roman" w:cs="Times New Roman"/>
          <w:sz w:val="24"/>
        </w:rPr>
        <w:tab/>
      </w:r>
      <w:r w:rsidR="00FE7454" w:rsidRPr="00E556C6">
        <w:rPr>
          <w:rFonts w:ascii="Times New Roman" w:eastAsia="Times New Roman" w:hAnsi="Times New Roman" w:cs="Times New Roman"/>
          <w:sz w:val="24"/>
        </w:rPr>
        <w:tab/>
      </w:r>
      <w:r w:rsidR="00FE7454" w:rsidRPr="00E556C6">
        <w:rPr>
          <w:rFonts w:ascii="Times New Roman" w:eastAsia="Times New Roman" w:hAnsi="Times New Roman" w:cs="Times New Roman"/>
          <w:sz w:val="24"/>
        </w:rPr>
        <w:tab/>
      </w:r>
      <w:proofErr w:type="spellStart"/>
      <w:r w:rsidR="00FE7454" w:rsidRPr="00E556C6">
        <w:rPr>
          <w:rFonts w:ascii="Times New Roman" w:eastAsia="Times New Roman" w:hAnsi="Times New Roman" w:cs="Times New Roman"/>
          <w:sz w:val="24"/>
        </w:rPr>
        <w:t>м.п</w:t>
      </w:r>
      <w:proofErr w:type="spellEnd"/>
      <w:r w:rsidR="00FE7454" w:rsidRPr="00E556C6">
        <w:rPr>
          <w:rFonts w:ascii="Times New Roman" w:eastAsia="Times New Roman" w:hAnsi="Times New Roman" w:cs="Times New Roman"/>
          <w:sz w:val="24"/>
        </w:rPr>
        <w:t xml:space="preserve">.                                                                                                                                             </w:t>
      </w:r>
    </w:p>
    <w:p w:rsidR="000A49F3" w:rsidRPr="00E556C6" w:rsidRDefault="000A49F3">
      <w:pPr>
        <w:spacing w:after="0"/>
        <w:rPr>
          <w:rFonts w:ascii="Times New Roman" w:eastAsia="Times New Roman" w:hAnsi="Times New Roman" w:cs="Times New Roman"/>
        </w:rPr>
      </w:pPr>
    </w:p>
    <w:p w:rsidR="000A49F3" w:rsidRPr="00E556C6" w:rsidRDefault="000A49F3">
      <w:pPr>
        <w:rPr>
          <w:rFonts w:ascii="Times New Roman" w:eastAsia="Times New Roman" w:hAnsi="Times New Roman" w:cs="Times New Roman"/>
        </w:rPr>
      </w:pPr>
    </w:p>
    <w:sectPr w:rsidR="000A49F3" w:rsidRPr="00E55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9F3"/>
    <w:rsid w:val="00021352"/>
    <w:rsid w:val="000A49F3"/>
    <w:rsid w:val="0013439F"/>
    <w:rsid w:val="00230D00"/>
    <w:rsid w:val="002704DB"/>
    <w:rsid w:val="00347F7A"/>
    <w:rsid w:val="003F5E14"/>
    <w:rsid w:val="00516114"/>
    <w:rsid w:val="00564C70"/>
    <w:rsid w:val="005F3E68"/>
    <w:rsid w:val="006525DB"/>
    <w:rsid w:val="00756F44"/>
    <w:rsid w:val="007E09A4"/>
    <w:rsid w:val="0095460C"/>
    <w:rsid w:val="009B4295"/>
    <w:rsid w:val="00A16155"/>
    <w:rsid w:val="00A81115"/>
    <w:rsid w:val="00A9608E"/>
    <w:rsid w:val="00AD5D50"/>
    <w:rsid w:val="00AE0492"/>
    <w:rsid w:val="00B4768A"/>
    <w:rsid w:val="00B748DF"/>
    <w:rsid w:val="00BE74A4"/>
    <w:rsid w:val="00BF6CE5"/>
    <w:rsid w:val="00CA7A52"/>
    <w:rsid w:val="00CA7A80"/>
    <w:rsid w:val="00CB4346"/>
    <w:rsid w:val="00CD7660"/>
    <w:rsid w:val="00E556C6"/>
    <w:rsid w:val="00EB3B91"/>
    <w:rsid w:val="00EF2FC7"/>
    <w:rsid w:val="00F02426"/>
    <w:rsid w:val="00FE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0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0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7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Chekin Vladimir</dc:creator>
  <cp:lastModifiedBy>Chekin Vladimir</cp:lastModifiedBy>
  <cp:revision>2</cp:revision>
  <cp:lastPrinted>2015-09-25T11:00:00Z</cp:lastPrinted>
  <dcterms:created xsi:type="dcterms:W3CDTF">2015-12-07T13:01:00Z</dcterms:created>
  <dcterms:modified xsi:type="dcterms:W3CDTF">2015-12-07T13:01:00Z</dcterms:modified>
</cp:coreProperties>
</file>